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2F8" w:rsidRDefault="006072F8">
      <w:pPr>
        <w:rPr>
          <w:rFonts w:ascii="????_GBK" w:eastAsia="Times New Roman"/>
        </w:rPr>
      </w:pPr>
      <w:r w:rsidRPr="00FD3A82">
        <w:rPr>
          <w:rFonts w:ascii="????_GBK" w:eastAsia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.5pt;height:51.75pt" fillcolor="red" strokecolor="red">
            <v:textpath style="font-family:&quot;方正小标宋_GBK&quot;" trim="t" fitpath="t" string="德钦县住房和城乡建设局"/>
          </v:shape>
        </w:pict>
      </w:r>
    </w:p>
    <w:p w:rsidR="006072F8" w:rsidRDefault="006072F8">
      <w:pPr>
        <w:rPr>
          <w:rFonts w:ascii="????_GBK" w:eastAsia="Times New Roman"/>
        </w:rPr>
      </w:pPr>
    </w:p>
    <w:p w:rsidR="006072F8" w:rsidRDefault="006072F8">
      <w:pPr>
        <w:jc w:val="center"/>
        <w:rPr>
          <w:rFonts w:ascii="仿宋_GB2312" w:eastAsia="仿宋_GB2312"/>
          <w:b/>
          <w:color w:val="FF0000"/>
          <w:sz w:val="96"/>
          <w:szCs w:val="84"/>
        </w:rPr>
      </w:pPr>
      <w:r>
        <w:rPr>
          <w:rFonts w:ascii="仿宋_GB2312" w:eastAsia="仿宋_GB2312" w:hint="eastAsia"/>
          <w:b/>
          <w:color w:val="FF0000"/>
          <w:sz w:val="96"/>
          <w:szCs w:val="84"/>
        </w:rPr>
        <w:t>简</w:t>
      </w:r>
      <w:r>
        <w:rPr>
          <w:rFonts w:ascii="仿宋_GB2312" w:eastAsia="仿宋_GB2312"/>
          <w:b/>
          <w:color w:val="FF0000"/>
          <w:sz w:val="96"/>
          <w:szCs w:val="84"/>
        </w:rPr>
        <w:t xml:space="preserve">   </w:t>
      </w:r>
      <w:r>
        <w:rPr>
          <w:rFonts w:ascii="仿宋_GB2312" w:eastAsia="仿宋_GB2312" w:hint="eastAsia"/>
          <w:b/>
          <w:color w:val="FF0000"/>
          <w:sz w:val="96"/>
          <w:szCs w:val="84"/>
        </w:rPr>
        <w:t>报</w:t>
      </w:r>
    </w:p>
    <w:p w:rsidR="006072F8" w:rsidRDefault="006072F8">
      <w:pPr>
        <w:widowControl/>
        <w:spacing w:line="299" w:lineRule="atLeast"/>
        <w:jc w:val="center"/>
        <w:rPr>
          <w:rFonts w:hAnsi="宋体"/>
          <w:b/>
          <w:kern w:val="0"/>
          <w:sz w:val="32"/>
          <w:szCs w:val="32"/>
        </w:rPr>
      </w:pPr>
    </w:p>
    <w:p w:rsidR="006072F8" w:rsidRDefault="006072F8">
      <w:pPr>
        <w:widowControl/>
        <w:spacing w:line="299" w:lineRule="atLeast"/>
        <w:jc w:val="center"/>
        <w:rPr>
          <w:rFonts w:hAnsi="宋体" w:cs="宋体"/>
          <w:b/>
          <w:kern w:val="0"/>
          <w:sz w:val="32"/>
          <w:szCs w:val="32"/>
        </w:rPr>
      </w:pPr>
      <w:r>
        <w:rPr>
          <w:rFonts w:hAnsi="宋体" w:cs="宋体" w:hint="eastAsia"/>
          <w:b/>
          <w:kern w:val="0"/>
          <w:sz w:val="32"/>
          <w:szCs w:val="32"/>
        </w:rPr>
        <w:t>第</w:t>
      </w:r>
      <w:r>
        <w:rPr>
          <w:rFonts w:hAnsi="宋体" w:cs="宋体"/>
          <w:b/>
          <w:kern w:val="0"/>
          <w:sz w:val="32"/>
          <w:szCs w:val="32"/>
        </w:rPr>
        <w:t>19</w:t>
      </w:r>
      <w:r>
        <w:rPr>
          <w:rFonts w:hAnsi="宋体" w:cs="宋体" w:hint="eastAsia"/>
          <w:b/>
          <w:kern w:val="0"/>
          <w:sz w:val="32"/>
          <w:szCs w:val="32"/>
        </w:rPr>
        <w:t>期</w:t>
      </w:r>
    </w:p>
    <w:p w:rsidR="006072F8" w:rsidRDefault="006072F8">
      <w:pPr>
        <w:widowControl/>
        <w:spacing w:line="299" w:lineRule="atLeast"/>
        <w:rPr>
          <w:rStyle w:val="Strong"/>
          <w:rFonts w:ascii="方正小标宋_GBK" w:eastAsia="方正小标宋_GBK" w:hAnsi="方正小标宋_GBK" w:cs="方正小标宋_GBK"/>
          <w:color w:val="333333"/>
          <w:sz w:val="44"/>
          <w:szCs w:val="44"/>
          <w:shd w:val="clear" w:color="auto" w:fill="FFFFFF"/>
        </w:rPr>
      </w:pPr>
      <w:r>
        <w:rPr>
          <w:noProof/>
        </w:rPr>
        <w:pict>
          <v:line id="_x0000_s1026" style="position:absolute;left:0;text-align:left;z-index:251655680" from="-11.6pt,30.35pt" to="438.4pt,30.35pt" strokecolor="red" strokeweight="2.5pt"/>
        </w:pict>
      </w:r>
      <w:r>
        <w:rPr>
          <w:rFonts w:ascii="仿宋" w:eastAsia="仿宋" w:hAnsi="仿宋" w:cs="仿宋" w:hint="eastAsia"/>
          <w:kern w:val="0"/>
          <w:sz w:val="32"/>
          <w:szCs w:val="32"/>
        </w:rPr>
        <w:t>德钦县住房和城乡建设局</w:t>
      </w:r>
      <w:r>
        <w:rPr>
          <w:rFonts w:ascii="仿宋" w:eastAsia="仿宋" w:hAnsi="仿宋" w:cs="仿宋"/>
          <w:kern w:val="0"/>
          <w:sz w:val="32"/>
          <w:szCs w:val="32"/>
        </w:rPr>
        <w:t xml:space="preserve">               2018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/>
          <w:kern w:val="0"/>
          <w:sz w:val="32"/>
          <w:szCs w:val="32"/>
        </w:rPr>
        <w:t>13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</w:p>
    <w:p w:rsidR="006072F8" w:rsidRDefault="006072F8">
      <w:pPr>
        <w:rPr>
          <w:rStyle w:val="Strong"/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Style w:val="Strong"/>
          <w:rFonts w:ascii="黑体" w:eastAsia="黑体" w:hAnsi="黑体" w:cs="黑体"/>
          <w:color w:val="333333"/>
          <w:sz w:val="36"/>
          <w:szCs w:val="36"/>
          <w:shd w:val="clear" w:color="auto" w:fill="FFFFFF"/>
        </w:rPr>
        <w:t xml:space="preserve">                                                  </w:t>
      </w:r>
    </w:p>
    <w:p w:rsidR="006072F8" w:rsidRPr="007F2C5E" w:rsidRDefault="006072F8" w:rsidP="007F2C5E">
      <w:pPr>
        <w:jc w:val="center"/>
        <w:rPr>
          <w:rStyle w:val="Strong"/>
          <w:rFonts w:ascii="方正小标宋_GBK" w:eastAsia="方正小标宋_GBK" w:hAnsi="仿宋_GB2312" w:cs="仿宋_GB2312"/>
          <w:color w:val="333333"/>
          <w:sz w:val="44"/>
          <w:szCs w:val="44"/>
          <w:shd w:val="clear" w:color="auto" w:fill="FFFFFF"/>
        </w:rPr>
      </w:pPr>
      <w:r>
        <w:rPr>
          <w:rStyle w:val="Strong"/>
          <w:rFonts w:ascii="方正小标宋_GBK" w:eastAsia="方正小标宋_GBK" w:hAnsi="仿宋_GB2312" w:cs="仿宋_GB2312" w:hint="eastAsia"/>
          <w:color w:val="333333"/>
          <w:sz w:val="44"/>
          <w:szCs w:val="44"/>
          <w:shd w:val="clear" w:color="auto" w:fill="FFFFFF"/>
        </w:rPr>
        <w:t>宣讲扶贫政策</w:t>
      </w:r>
      <w:r>
        <w:rPr>
          <w:rStyle w:val="Strong"/>
          <w:rFonts w:ascii="方正小标宋_GBK" w:eastAsia="方正小标宋_GBK" w:hAnsi="仿宋_GB2312" w:cs="仿宋_GB2312"/>
          <w:color w:val="333333"/>
          <w:sz w:val="44"/>
          <w:szCs w:val="44"/>
          <w:shd w:val="clear" w:color="auto" w:fill="FFFFFF"/>
        </w:rPr>
        <w:t xml:space="preserve"> </w:t>
      </w:r>
      <w:r>
        <w:rPr>
          <w:rStyle w:val="Strong"/>
          <w:rFonts w:ascii="方正小标宋_GBK" w:eastAsia="方正小标宋_GBK" w:hAnsi="仿宋_GB2312" w:cs="仿宋_GB2312" w:hint="eastAsia"/>
          <w:color w:val="333333"/>
          <w:sz w:val="44"/>
          <w:szCs w:val="44"/>
          <w:shd w:val="clear" w:color="auto" w:fill="FFFFFF"/>
        </w:rPr>
        <w:t>主推脱贫攻坚</w:t>
      </w:r>
    </w:p>
    <w:p w:rsidR="006072F8" w:rsidRPr="00914B94" w:rsidRDefault="006072F8">
      <w:pPr>
        <w:rPr>
          <w:rStyle w:val="Strong"/>
          <w:rFonts w:ascii="方正仿宋_GBK" w:eastAsia="方正仿宋_GBK" w:hAnsi="仿宋_GB2312" w:cs="仿宋_GB2312"/>
          <w:color w:val="333333"/>
          <w:sz w:val="32"/>
          <w:szCs w:val="32"/>
          <w:shd w:val="clear" w:color="auto" w:fill="FFFFFF"/>
        </w:rPr>
      </w:pPr>
    </w:p>
    <w:p w:rsidR="006072F8" w:rsidRPr="00914B94" w:rsidRDefault="006072F8" w:rsidP="007F2C5E">
      <w:pPr>
        <w:ind w:firstLine="660"/>
        <w:rPr>
          <w:rStyle w:val="Strong"/>
          <w:rFonts w:ascii="方正仿宋_GBK" w:eastAsia="方正仿宋_GBK" w:hAnsi="仿宋_GB2312" w:cs="仿宋_GB2312"/>
          <w:b w:val="0"/>
          <w:color w:val="333333"/>
          <w:sz w:val="32"/>
          <w:szCs w:val="32"/>
          <w:shd w:val="clear" w:color="auto" w:fill="FFFFFF"/>
        </w:rPr>
      </w:pPr>
      <w:r w:rsidRPr="00914B94">
        <w:rPr>
          <w:rStyle w:val="Strong"/>
          <w:rFonts w:ascii="方正仿宋_GBK" w:eastAsia="方正仿宋_GBK" w:hAnsi="仿宋_GB2312" w:cs="仿宋_GB2312" w:hint="eastAsia"/>
          <w:b w:val="0"/>
          <w:color w:val="333333"/>
          <w:sz w:val="32"/>
          <w:szCs w:val="32"/>
          <w:shd w:val="clear" w:color="auto" w:fill="FFFFFF"/>
        </w:rPr>
        <w:t>为了提高广大职工对脱贫攻坚政策的知晓程度，</w:t>
      </w:r>
      <w:r w:rsidRPr="00914B94">
        <w:rPr>
          <w:rStyle w:val="Strong"/>
          <w:rFonts w:ascii="方正仿宋_GBK" w:eastAsia="方正仿宋_GBK" w:hAnsi="仿宋_GB2312" w:cs="仿宋_GB2312"/>
          <w:b w:val="0"/>
          <w:color w:val="333333"/>
          <w:sz w:val="32"/>
          <w:szCs w:val="32"/>
          <w:shd w:val="clear" w:color="auto" w:fill="FFFFFF"/>
        </w:rPr>
        <w:t>8</w:t>
      </w:r>
      <w:r w:rsidRPr="00914B94">
        <w:rPr>
          <w:rStyle w:val="Strong"/>
          <w:rFonts w:ascii="方正仿宋_GBK" w:eastAsia="方正仿宋_GBK" w:hAnsi="仿宋_GB2312" w:cs="仿宋_GB2312" w:hint="eastAsia"/>
          <w:b w:val="0"/>
          <w:color w:val="333333"/>
          <w:sz w:val="32"/>
          <w:szCs w:val="32"/>
          <w:shd w:val="clear" w:color="auto" w:fill="FFFFFF"/>
        </w:rPr>
        <w:t>月</w:t>
      </w:r>
      <w:r w:rsidRPr="00914B94">
        <w:rPr>
          <w:rStyle w:val="Strong"/>
          <w:rFonts w:ascii="方正仿宋_GBK" w:eastAsia="方正仿宋_GBK" w:hAnsi="仿宋_GB2312" w:cs="仿宋_GB2312"/>
          <w:b w:val="0"/>
          <w:color w:val="333333"/>
          <w:sz w:val="32"/>
          <w:szCs w:val="32"/>
          <w:shd w:val="clear" w:color="auto" w:fill="FFFFFF"/>
        </w:rPr>
        <w:t>12</w:t>
      </w:r>
      <w:r w:rsidRPr="00914B94">
        <w:rPr>
          <w:rStyle w:val="Strong"/>
          <w:rFonts w:ascii="方正仿宋_GBK" w:eastAsia="方正仿宋_GBK" w:hAnsi="仿宋_GB2312" w:cs="仿宋_GB2312" w:hint="eastAsia"/>
          <w:b w:val="0"/>
          <w:color w:val="333333"/>
          <w:sz w:val="32"/>
          <w:szCs w:val="32"/>
          <w:shd w:val="clear" w:color="auto" w:fill="FFFFFF"/>
        </w:rPr>
        <w:t>日上午，县住建局组织全局职工学习精准扶贫业务知识，夯实脱贫攻坚工作基础，会议由党组书记定主主持，李健同志作政策讲解，全局职工参加会议。</w:t>
      </w:r>
    </w:p>
    <w:p w:rsidR="006072F8" w:rsidRPr="00914B94" w:rsidRDefault="006072F8">
      <w:pPr>
        <w:rPr>
          <w:rStyle w:val="Strong"/>
          <w:rFonts w:ascii="仿宋_GB2312" w:eastAsia="仿宋_GB2312" w:hAnsi="仿宋_GB2312" w:cs="仿宋_GB2312"/>
          <w:b w:val="0"/>
          <w:color w:val="333333"/>
          <w:sz w:val="32"/>
          <w:szCs w:val="32"/>
          <w:shd w:val="clear" w:color="auto" w:fill="FFFFFF"/>
        </w:rPr>
      </w:pPr>
      <w:r w:rsidRPr="00FD3A82">
        <w:rPr>
          <w:rStyle w:val="Strong"/>
          <w:rFonts w:ascii="仿宋_GB2312" w:eastAsia="仿宋_GB2312" w:hAnsi="仿宋_GB2312" w:cs="仿宋_GB2312"/>
          <w:b w:val="0"/>
          <w:color w:val="333333"/>
          <w:sz w:val="32"/>
          <w:szCs w:val="32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06.5pt;height:192.75pt">
            <v:imagedata r:id="rId4" o:title=""/>
          </v:shape>
        </w:pict>
      </w:r>
    </w:p>
    <w:p w:rsidR="006072F8" w:rsidRPr="00914B94" w:rsidRDefault="006072F8" w:rsidP="00F54C23">
      <w:pPr>
        <w:ind w:firstLineChars="350" w:firstLine="735"/>
        <w:rPr>
          <w:rStyle w:val="Strong"/>
          <w:rFonts w:ascii="方正仿宋_GBK" w:eastAsia="方正仿宋_GBK" w:hAnsi="黑体" w:cs="仿宋_GB2312"/>
          <w:color w:val="333333"/>
          <w:sz w:val="32"/>
          <w:szCs w:val="32"/>
          <w:shd w:val="clear" w:color="auto" w:fill="FFFFFF"/>
        </w:rPr>
      </w:pPr>
      <w:r>
        <w:rPr>
          <w:noProof/>
        </w:rPr>
        <w:pict>
          <v:shape id="_x0000_s1027" type="#_x0000_t75" style="position:absolute;left:0;text-align:left;margin-left:0;margin-top:390pt;width:414pt;height:218.4pt;z-index:251659776">
            <v:imagedata r:id="rId5" o:title=""/>
            <w10:wrap type="square"/>
          </v:shape>
        </w:pict>
      </w:r>
      <w:r>
        <w:rPr>
          <w:noProof/>
        </w:rPr>
        <w:pict>
          <v:shape id="_x0000_s1028" type="#_x0000_t75" style="position:absolute;left:0;text-align:left;margin-left:17.85pt;margin-top:62.4pt;width:264.75pt;height:212.25pt;z-index:251658752">
            <v:imagedata r:id="rId6" o:title=""/>
            <w10:wrap type="square"/>
          </v:shape>
        </w:pict>
      </w:r>
      <w:r w:rsidRPr="00914B94">
        <w:rPr>
          <w:rStyle w:val="Strong"/>
          <w:rFonts w:ascii="方正仿宋_GBK" w:eastAsia="方正仿宋_GBK" w:hAnsi="黑体" w:cs="仿宋_GB2312" w:hint="eastAsia"/>
          <w:b w:val="0"/>
          <w:color w:val="333333"/>
          <w:sz w:val="32"/>
          <w:szCs w:val="32"/>
          <w:shd w:val="clear" w:color="auto" w:fill="FFFFFF"/>
        </w:rPr>
        <w:t>会上，李健同志向与会人员传达学习了《脱贫攻坚第三方评估（政策解读）》的内容，主要从六个方面讲解了脱贫攻坚第三方评估政策：一是中共中央国务院关于打赢脱贫攻坚战的目标；二是国家对脱贫第三方评估的规定；三是脱贫攻坚第三方评估的指标体系；四是脱贫攻坚第三方评估的原则和实地调查方法；五是脱贫攻坚第三方评估标准细则；六是典型案例分析；七是迪庆州脱贫攻坚的一些思想。重点学习了我局脱贫攻坚项目，包括农村房屋提升改造、改厕改圈改院、公厕建设等项目的建设内容，计划投资，到位资金，实施进度等。</w:t>
      </w:r>
    </w:p>
    <w:p w:rsidR="006072F8" w:rsidRPr="00914B94" w:rsidRDefault="006072F8">
      <w:pPr>
        <w:rPr>
          <w:rStyle w:val="Strong"/>
          <w:rFonts w:ascii="方正仿宋_GBK" w:eastAsia="方正仿宋_GBK" w:hAnsi="黑体" w:cs="仿宋_GB2312"/>
          <w:b w:val="0"/>
          <w:color w:val="333333"/>
          <w:sz w:val="32"/>
          <w:szCs w:val="32"/>
          <w:shd w:val="clear" w:color="auto" w:fill="FFFFFF"/>
        </w:rPr>
      </w:pPr>
      <w:r w:rsidRPr="00914B94">
        <w:rPr>
          <w:rStyle w:val="Strong"/>
          <w:rFonts w:ascii="方正仿宋_GBK" w:eastAsia="方正仿宋_GBK" w:hAnsi="黑体" w:cs="仿宋_GB2312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Style w:val="Strong"/>
          <w:rFonts w:ascii="方正仿宋_GBK" w:eastAsia="方正仿宋_GBK" w:hAnsi="黑体" w:cs="仿宋_GB2312"/>
          <w:color w:val="333333"/>
          <w:sz w:val="32"/>
          <w:szCs w:val="32"/>
          <w:shd w:val="clear" w:color="auto" w:fill="FFFFFF"/>
        </w:rPr>
        <w:t xml:space="preserve"> </w:t>
      </w:r>
      <w:r w:rsidRPr="00914B94">
        <w:rPr>
          <w:rStyle w:val="Strong"/>
          <w:rFonts w:ascii="方正仿宋_GBK" w:eastAsia="方正仿宋_GBK" w:hAnsi="黑体" w:cs="仿宋_GB2312" w:hint="eastAsia"/>
          <w:b w:val="0"/>
          <w:color w:val="333333"/>
          <w:sz w:val="32"/>
          <w:szCs w:val="32"/>
          <w:shd w:val="clear" w:color="auto" w:fill="FFFFFF"/>
        </w:rPr>
        <w:t>会议最后</w:t>
      </w:r>
      <w:r w:rsidRPr="00914B94">
        <w:rPr>
          <w:rStyle w:val="Strong"/>
          <w:rFonts w:ascii="方正仿宋_GBK" w:eastAsia="方正仿宋_GBK" w:hAnsi="黑体" w:cs="仿宋_GB2312" w:hint="eastAsia"/>
          <w:color w:val="333333"/>
          <w:sz w:val="32"/>
          <w:szCs w:val="32"/>
          <w:shd w:val="clear" w:color="auto" w:fill="FFFFFF"/>
        </w:rPr>
        <w:t>，</w:t>
      </w:r>
      <w:r w:rsidRPr="00914B94">
        <w:rPr>
          <w:rStyle w:val="Strong"/>
          <w:rFonts w:ascii="方正仿宋_GBK" w:eastAsia="方正仿宋_GBK" w:hAnsi="黑体" w:cs="仿宋_GB2312" w:hint="eastAsia"/>
          <w:b w:val="0"/>
          <w:color w:val="333333"/>
          <w:sz w:val="32"/>
          <w:szCs w:val="32"/>
          <w:shd w:val="clear" w:color="auto" w:fill="FFFFFF"/>
        </w:rPr>
        <w:t>定主书记对此次学习作了总结，要求所有干部职工要认真学习脱贫攻坚政策，用高度的工作热情抓紧精准扶贫的政策机遇，提高认识，精钻业务，切实把扶贫工作落到实处。</w:t>
      </w:r>
    </w:p>
    <w:p w:rsidR="006072F8" w:rsidRDefault="006072F8">
      <w:pPr>
        <w:rPr>
          <w:rStyle w:val="Strong"/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6072F8" w:rsidRDefault="006072F8">
      <w:pPr>
        <w:rPr>
          <w:rStyle w:val="Strong"/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6072F8" w:rsidRDefault="006072F8">
      <w:pPr>
        <w:rPr>
          <w:rStyle w:val="Strong"/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6072F8" w:rsidRDefault="006072F8">
      <w:pPr>
        <w:rPr>
          <w:rStyle w:val="Strong"/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6072F8" w:rsidRDefault="006072F8">
      <w:pPr>
        <w:rPr>
          <w:rStyle w:val="Strong"/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6072F8" w:rsidRDefault="006072F8">
      <w:pPr>
        <w:rPr>
          <w:rStyle w:val="Strong"/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6072F8" w:rsidRDefault="006072F8">
      <w:pPr>
        <w:rPr>
          <w:rStyle w:val="Strong"/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6072F8" w:rsidRDefault="006072F8">
      <w:pPr>
        <w:rPr>
          <w:rStyle w:val="Strong"/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6072F8" w:rsidRDefault="006072F8">
      <w:pPr>
        <w:rPr>
          <w:rStyle w:val="Strong"/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6072F8" w:rsidRDefault="006072F8">
      <w:pPr>
        <w:rPr>
          <w:rStyle w:val="Strong"/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6072F8" w:rsidRDefault="006072F8">
      <w:pPr>
        <w:rPr>
          <w:rStyle w:val="Strong"/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6072F8" w:rsidRDefault="006072F8">
      <w:pPr>
        <w:rPr>
          <w:rStyle w:val="Strong"/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6072F8" w:rsidRDefault="006072F8">
      <w:pPr>
        <w:rPr>
          <w:rStyle w:val="Strong"/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6072F8" w:rsidRDefault="006072F8">
      <w:pPr>
        <w:rPr>
          <w:rStyle w:val="Strong"/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6072F8" w:rsidRDefault="006072F8">
      <w:pPr>
        <w:rPr>
          <w:rStyle w:val="Strong"/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6072F8" w:rsidRPr="00E07116" w:rsidRDefault="006072F8">
      <w:pPr>
        <w:rPr>
          <w:rStyle w:val="Strong"/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6072F8" w:rsidRDefault="006072F8">
      <w:pPr>
        <w:rPr>
          <w:rStyle w:val="Strong"/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noProof/>
        </w:rPr>
        <w:pict>
          <v:line id="_x0000_s1029" style="position:absolute;left:0;text-align:left;z-index:251657728" from="-18pt,2.4pt" to="441pt,2.4pt"/>
        </w:pict>
      </w:r>
      <w:r>
        <w:rPr>
          <w:noProof/>
        </w:rPr>
        <w:pict>
          <v:line id="_x0000_s1030" style="position:absolute;left:0;text-align:left;z-index:251656704" from="-18pt,25.8pt" to="441pt,25.8pt"/>
        </w:pict>
      </w:r>
      <w:r>
        <w:rPr>
          <w:rFonts w:ascii="方正仿宋_GBK" w:eastAsia="方正仿宋_GBK" w:hAnsi="宋体" w:cs="宋体" w:hint="eastAsia"/>
          <w:bCs/>
          <w:sz w:val="32"/>
          <w:szCs w:val="32"/>
        </w:rPr>
        <w:t>德钦县住房和城乡建设局</w:t>
      </w:r>
      <w:r>
        <w:rPr>
          <w:rFonts w:ascii="方正仿宋_GBK" w:eastAsia="方正仿宋_GBK" w:hAnsi="????_GBK" w:cs="????_GBK"/>
          <w:bCs/>
          <w:sz w:val="32"/>
          <w:szCs w:val="32"/>
        </w:rPr>
        <w:t xml:space="preserve">   </w:t>
      </w:r>
      <w:bookmarkStart w:id="0" w:name="_GoBack"/>
      <w:bookmarkEnd w:id="0"/>
      <w:r>
        <w:rPr>
          <w:rFonts w:ascii="方正仿宋_GBK" w:eastAsia="方正仿宋_GBK" w:hAnsi="????_GBK" w:cs="????_GBK"/>
          <w:bCs/>
          <w:sz w:val="32"/>
          <w:szCs w:val="32"/>
        </w:rPr>
        <w:t xml:space="preserve">           2018</w:t>
      </w:r>
      <w:r>
        <w:rPr>
          <w:rFonts w:ascii="方正仿宋_GBK" w:eastAsia="方正仿宋_GBK" w:hAnsi="宋体" w:cs="宋体" w:hint="eastAsia"/>
          <w:bCs/>
          <w:sz w:val="32"/>
          <w:szCs w:val="32"/>
        </w:rPr>
        <w:t>年</w:t>
      </w:r>
      <w:r>
        <w:rPr>
          <w:rFonts w:ascii="方正仿宋_GBK" w:eastAsia="方正仿宋_GBK" w:hAnsi="宋体" w:cs="宋体"/>
          <w:bCs/>
          <w:sz w:val="32"/>
          <w:szCs w:val="32"/>
        </w:rPr>
        <w:t>8</w:t>
      </w:r>
      <w:r>
        <w:rPr>
          <w:rFonts w:ascii="方正仿宋_GBK" w:eastAsia="方正仿宋_GBK" w:hAnsi="宋体" w:cs="宋体" w:hint="eastAsia"/>
          <w:bCs/>
          <w:sz w:val="32"/>
          <w:szCs w:val="32"/>
        </w:rPr>
        <w:t>月</w:t>
      </w:r>
      <w:r>
        <w:rPr>
          <w:rFonts w:ascii="方正仿宋_GBK" w:eastAsia="方正仿宋_GBK" w:hAnsi="宋体" w:cs="宋体"/>
          <w:bCs/>
          <w:sz w:val="32"/>
          <w:szCs w:val="32"/>
        </w:rPr>
        <w:t>13</w:t>
      </w:r>
      <w:r>
        <w:rPr>
          <w:rFonts w:ascii="方正仿宋_GBK" w:eastAsia="方正仿宋_GBK" w:hAnsi="宋体" w:cs="宋体" w:hint="eastAsia"/>
          <w:bCs/>
          <w:sz w:val="32"/>
          <w:szCs w:val="32"/>
        </w:rPr>
        <w:t>日</w:t>
      </w:r>
    </w:p>
    <w:sectPr w:rsidR="006072F8" w:rsidSect="00163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58A3FBB"/>
    <w:rsid w:val="00004753"/>
    <w:rsid w:val="000E1D05"/>
    <w:rsid w:val="001632EB"/>
    <w:rsid w:val="0026078A"/>
    <w:rsid w:val="004140B8"/>
    <w:rsid w:val="005C6211"/>
    <w:rsid w:val="006072F8"/>
    <w:rsid w:val="00666727"/>
    <w:rsid w:val="007F2C5E"/>
    <w:rsid w:val="00914B94"/>
    <w:rsid w:val="00965B6B"/>
    <w:rsid w:val="009D19D4"/>
    <w:rsid w:val="00B023BA"/>
    <w:rsid w:val="00C15378"/>
    <w:rsid w:val="00E07116"/>
    <w:rsid w:val="00F54C03"/>
    <w:rsid w:val="00F54C23"/>
    <w:rsid w:val="00FD3A82"/>
    <w:rsid w:val="122C38CC"/>
    <w:rsid w:val="16064383"/>
    <w:rsid w:val="161A4EF4"/>
    <w:rsid w:val="1D5672F2"/>
    <w:rsid w:val="20B14186"/>
    <w:rsid w:val="35065AE1"/>
    <w:rsid w:val="358A3FBB"/>
    <w:rsid w:val="41D82ECB"/>
    <w:rsid w:val="673E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632EB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632EB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1632EB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3</Pages>
  <Words>88</Words>
  <Characters>507</Characters>
  <Application>Microsoft Office Outlook</Application>
  <DocSecurity>0</DocSecurity>
  <Lines>0</Lines>
  <Paragraphs>0</Paragraphs>
  <ScaleCrop>false</ScaleCrop>
  <Company>迪庆州德钦县党政机关单位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?????????</dc:creator>
  <cp:keywords/>
  <dc:description/>
  <cp:lastModifiedBy>?????????</cp:lastModifiedBy>
  <cp:revision>10</cp:revision>
  <dcterms:created xsi:type="dcterms:W3CDTF">2018-08-13T07:09:00Z</dcterms:created>
  <dcterms:modified xsi:type="dcterms:W3CDTF">2018-08-16T02:20:00Z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