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320" w:lineRule="exact"/>
        <w:ind w:left="-406" w:leftChars="-200" w:right="-512" w:rightChars="-244" w:hanging="14" w:firstLineChars="0"/>
        <w:jc w:val="center"/>
        <w:rPr>
          <w:rFonts w:ascii="方正小标宋简体" w:eastAsia="方正小标宋简体"/>
          <w:color w:val="FF0000"/>
          <w:spacing w:val="28"/>
          <w:w w:val="66"/>
          <w:sz w:val="124"/>
          <w:szCs w:val="124"/>
        </w:rPr>
      </w:pPr>
      <w:r>
        <w:rPr>
          <w:rFonts w:hint="eastAsia" w:ascii="方正小标宋简体" w:eastAsia="方正小标宋简体"/>
          <w:color w:val="FF0000"/>
          <w:spacing w:val="28"/>
          <w:w w:val="66"/>
          <w:sz w:val="124"/>
          <w:szCs w:val="124"/>
          <w:lang w:eastAsia="zh-CN"/>
        </w:rPr>
        <w:t>迪庆藏族自治</w:t>
      </w:r>
      <w:r>
        <w:rPr>
          <w:rFonts w:hint="eastAsia" w:ascii="方正小标宋简体" w:eastAsia="方正小标宋简体"/>
          <w:color w:val="FF0000"/>
          <w:spacing w:val="28"/>
          <w:w w:val="66"/>
          <w:sz w:val="124"/>
          <w:szCs w:val="124"/>
        </w:rPr>
        <w:t>州民政局</w:t>
      </w:r>
    </w:p>
    <w:p>
      <w:pPr>
        <w:spacing w:line="360" w:lineRule="exact"/>
        <w:ind w:left="0" w:leftChars="-95" w:right="-313" w:rightChars="-149" w:hanging="199" w:hangingChars="95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152400</wp:posOffset>
                </wp:positionV>
                <wp:extent cx="5843905" cy="15875"/>
                <wp:effectExtent l="0" t="34925" r="4445" b="444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3905" cy="15875"/>
                        </a:xfrm>
                        <a:prstGeom prst="line">
                          <a:avLst/>
                        </a:prstGeom>
                        <a:ln w="698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10.15pt;margin-top:12pt;height:1.25pt;width:460.15pt;z-index:251661312;mso-width-relative:page;mso-height-relative:page;" filled="f" stroked="t" coordsize="21600,21600" o:gfxdata="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D3PZNkAAAAJAQAA&#10;DwAAAAAAAAABACAAAAAiAAAAZHJzL2Rvd25yZXYueG1sUEsBAhQAFAAAAAgAh07iQHaggAXfAQAA&#10;ogMAAA4AAAAAAAAAAQAgAAAAKAEAAGRycy9lMm9Eb2MueG1sUEsFBgAAAAAGAAYAWQEAAHkFAAAA&#10;AA==&#10;">
                <v:fill on="f" focussize="0,0"/>
                <v:stroke weight="5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小标宋" w:cs="Times New Roman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迪庆州民政局关于</w:t>
      </w:r>
      <w:r>
        <w:rPr>
          <w:rFonts w:hint="default" w:ascii="Times New Roman" w:hAnsi="Times New Roman" w:eastAsia="小标宋" w:cs="Times New Roman"/>
          <w:sz w:val="44"/>
          <w:szCs w:val="44"/>
          <w:lang w:eastAsia="zh-CN"/>
        </w:rPr>
        <w:t>开展农村移风易俗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小标宋" w:cs="Times New Roman"/>
          <w:sz w:val="44"/>
          <w:szCs w:val="44"/>
          <w:lang w:eastAsia="zh-CN"/>
        </w:rPr>
        <w:t>群众满意度调查的通知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县（市）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云南省民政厅关于开展农村移风易俗群众满意度调查的通知》文件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要求，为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开展好我州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农村移风易俗群众满意度调查工作，现就有关事项通知如下。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一、调查时间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2019年2月2日至2019年2月13日。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二、调查范围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各县（市）辖区内的所有行政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三、调查方式及对象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每个行政村随机调查10位村民，如实填写《农村移风易俗调查问卷》。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（一）本次满意度调查时间紧、任务重，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各县（市）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民政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要高度重视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，积极协调有关部门支持和配合，迅速组织人员进村入户，做好问卷调查、回收和数据统计等具体工作。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二）各县（市）民政局要做好被调查人员的资料及测评结果等事宜的保密工作，以及《农村移风易俗调查问卷》的管理和满意度统计工作。《农村移风易俗调查问卷》有6个（含）以上问题持肯定意见的评为满意卷，有5个（含）以下问题持肯定意见的评为不满意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（三）各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（市）民政局于2月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日前将加盖单位公章的《移风易俗群众满意度调查汇总表》及电子版报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州民政局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社会事务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县市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的满意度调查结果将报省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民政厅社会事务处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附件：1.农村移风易俗调查问卷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移风易俗群众满意度调查汇总表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迪庆州民政局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2019年1月31日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（联系人及电话：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青兰芝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8881752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200" w:firstLineChars="500"/>
        <w:jc w:val="both"/>
        <w:textAlignment w:val="auto"/>
        <w:rPr>
          <w:rFonts w:hint="default" w:ascii="Times New Roman" w:hAnsi="Times New Roman" w:eastAsia="小标宋" w:cs="Times New Roman"/>
          <w:sz w:val="44"/>
          <w:szCs w:val="44"/>
        </w:rPr>
      </w:pPr>
      <w:r>
        <w:rPr>
          <w:rFonts w:hint="default" w:ascii="Times New Roman" w:hAnsi="Times New Roman" w:eastAsia="小标宋" w:cs="Times New Roman"/>
          <w:sz w:val="44"/>
          <w:szCs w:val="44"/>
          <w:lang w:eastAsia="zh-CN"/>
        </w:rPr>
        <w:t>农村</w:t>
      </w:r>
      <w:r>
        <w:rPr>
          <w:rFonts w:hint="default" w:ascii="Times New Roman" w:hAnsi="Times New Roman" w:eastAsia="小标宋" w:cs="Times New Roman"/>
          <w:sz w:val="44"/>
          <w:szCs w:val="44"/>
        </w:rPr>
        <w:t>移风易俗调查问卷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您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村里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是否有办喜事和丧事的红白理事会？</w:t>
      </w:r>
      <w:r>
        <w:rPr>
          <w:rFonts w:hint="default" w:ascii="Times New Roman" w:hAnsi="Times New Roman" w:eastAsia="仿宋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A、有 （    ） B、没有（    ）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村里是否有人对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您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开展过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移风易俗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方面的宣传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A、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有 （    ） B、没有（   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3.您村里有没有关于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移风易俗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方面的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“村规民约”？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A、有（   ） B、没有（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您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村里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办喜事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丧事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有没有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办流水席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、婚闹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歌舞表演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现象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A、有（   ） B、没有（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您村里办喜事和丧事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花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钱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多不多？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A、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多（    ） B、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不多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   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6.您对大操大办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办喜事和丧事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的看法？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A、赞同（   ）   B、不赞同（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婚丧喜庆等事宜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是否造成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您的精神和经济压力？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A、有（   ） B、没有（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8.您村里有公益性公墓（骨灰堂）吗？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A、有（   ）B没有（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村里办丧事有没有在公共场所搭设灵堂、随地撒散冥币纸钱等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不文明殡葬行为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A、有（   ）B没有（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10.您是否愿意支持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移风易俗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A、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愿意（    ） B、不愿意（    ）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2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  <w:t>移风易俗群众满意度调查汇总表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填报单位（公章）：       州（市）民政局         填报人：             日期：2019年  月   日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628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县（市、区）名称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调查乡镇数（个）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调查行政村数（个）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调查人员数（名）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调查问卷数（份）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满意问卷数（份）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>不满意问卷数（份）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满意率（％）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16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6954"/>
    <w:multiLevelType w:val="singleLevel"/>
    <w:tmpl w:val="2233695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82162"/>
    <w:rsid w:val="01471914"/>
    <w:rsid w:val="092073D6"/>
    <w:rsid w:val="0AD815C9"/>
    <w:rsid w:val="11AB3D6F"/>
    <w:rsid w:val="18076AB0"/>
    <w:rsid w:val="2FCF768C"/>
    <w:rsid w:val="33595D25"/>
    <w:rsid w:val="345C0343"/>
    <w:rsid w:val="355E2480"/>
    <w:rsid w:val="37867ED1"/>
    <w:rsid w:val="478432AE"/>
    <w:rsid w:val="47B750AD"/>
    <w:rsid w:val="488E32E8"/>
    <w:rsid w:val="57C27C16"/>
    <w:rsid w:val="59B82162"/>
    <w:rsid w:val="63C946D2"/>
    <w:rsid w:val="6EC00B25"/>
    <w:rsid w:val="70CE72A3"/>
    <w:rsid w:val="763126E6"/>
    <w:rsid w:val="7C1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2019-01-31T00:58:00Z</dcterms:created>
  <dc:creator>杨杰</dc:creator>
  <cp:lastModifiedBy>MC Three Rock</cp:lastModifiedBy>
  <cp:lastPrinted>2019-01-31T07:31:00Z</cp:lastPrinted>
  <dcterms:modified xsi:type="dcterms:W3CDTF">2019-01-31T07:51:49Z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