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2023年燕门乡政府信息公开工作年度报告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2023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年，在县委、县政府的正确领导下，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燕门乡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党委、政府高度重视政府信息公开工作，坚持以健全机制为基，以规范流程为要，通过督促检查促进了全乡政府信息公开工作稳步推进。重点做到以下几点：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为加快推进政府政务公开发展，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燕门乡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接受社会和公众的监督，坚持以信息公开取信于民，对机构职能、规范性文件、工作动态等方面的政府信息按工作流程主动进行公开，做到规范化、系统化地公开政府信息。20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燕门乡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未收到信息公开申请。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燕门乡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、政府切实承担起实施政务公开工作的主体责任，加强对政务公开工作的领导，确定一名工作人员具体负责政务公开工作，及时对政府信息进行更新管理，对公开内容进行多层监督审核，以准确、公开、透明为原则，为政府政务公开提供了强有力的组织保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</w:rPr>
        <w:t>二、主动公开政府信息情况</w:t>
      </w:r>
    </w:p>
    <w:p>
      <w:r>
        <w:t>    </w:t>
      </w:r>
    </w:p>
    <w:tbl>
      <w:tblPr>
        <w:tblStyle w:val="4"/>
        <w:tblW w:w="8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2955"/>
        <w:gridCol w:w="1755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86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规范性文件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86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86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86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5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1200" w:lineRule="atLeast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2"/>
          <w:szCs w:val="42"/>
          <w:shd w:val="clear" w:fill="FFFFFF"/>
          <w:lang w:val="en-US" w:eastAsia="zh-CN" w:bidi="ar"/>
        </w:rPr>
        <w:t> 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4"/>
        <w:tblW w:w="96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005"/>
        <w:gridCol w:w="2138"/>
        <w:gridCol w:w="868"/>
        <w:gridCol w:w="807"/>
        <w:gridCol w:w="807"/>
        <w:gridCol w:w="868"/>
        <w:gridCol w:w="1040"/>
        <w:gridCol w:w="762"/>
        <w:gridCol w:w="7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8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8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8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42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7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  <w:jc w:val="center"/>
        </w:trPr>
        <w:tc>
          <w:tcPr>
            <w:tcW w:w="38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7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8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8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1.申请人无正当理由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逾期不补正、行政机关不再处理其政府信息公开申请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2.申请人逾期未按收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理费通知要求缴纳费用、行政机关不再处理政府信息公开申请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38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00" w:lineRule="atLeast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2"/>
          <w:szCs w:val="42"/>
          <w:shd w:val="clear" w:fill="FFFFFF"/>
          <w:lang w:val="en-US" w:eastAsia="zh-CN" w:bidi="ar"/>
        </w:rPr>
        <w:t>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（一）存在的主要问题：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1.主动公开的意识还不够强。重视程度不够，主动满足群众公开需要的意愿不足、发布信息总量不够。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2.推动政务公开和政府信息公开的力度不够，公开内容不具体，重点不突出，内容丰富性和创造性不足，同时，政府信息公开队伍力量不足。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3.信息公开的时效性差，内容更新滞后。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（二）改进措施：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1.转变观念、增强工作的主动性和自觉性。加强各部门对政府信息公开工作重要性的认识和支持，增加宣传引导、加大公开力度和维度。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2.拓宽渠道、充实政府信息公开内容。围绕公众关注的信息梳理和整合各类信息，建设相关专题，增强实用性、时效性。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3.提高水平、加强政府信息公开人员队伍建设。我们将加强多方联动，畅通沟通渠道，多借鉴学习先进地方和部门的经验，提升政府信息公开工作水平、效率和质量。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3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年，我乡无其他需要报告的事项。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I4NmEzNzkzMjAzZWRhOWY1NjJkZjExNjBhNjQifQ=="/>
  </w:docVars>
  <w:rsids>
    <w:rsidRoot w:val="331A0687"/>
    <w:rsid w:val="0BF247C6"/>
    <w:rsid w:val="2609474E"/>
    <w:rsid w:val="331A0687"/>
    <w:rsid w:val="4CB3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2022-01-25T03:01:00Z</dcterms:created>
  <dc:creator>bmqc</dc:creator>
  <cp:lastModifiedBy>པདྨ་ཚེ་རིང་།</cp:lastModifiedBy>
  <dcterms:modified xsi:type="dcterms:W3CDTF">2024-01-16T07:39:16Z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AD16875FBAB84EAA89A2E635440418A9_13</vt:lpwstr>
  </property>
</Properties>
</file>