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拖顶乡党史学习教育</w:t>
      </w:r>
    </w:p>
    <w:p>
      <w:pPr>
        <w:jc w:val="center"/>
        <w:rPr>
          <w:rFonts w:ascii="宋体" w:hAnsi="宋体"/>
          <w:b/>
          <w:color w:val="FF0000"/>
          <w:sz w:val="72"/>
          <w:szCs w:val="72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工作</w:t>
      </w:r>
      <w:r>
        <w:rPr>
          <w:rFonts w:hint="eastAsia" w:ascii="宋体" w:hAnsi="宋体"/>
          <w:b/>
          <w:color w:val="FF0000"/>
          <w:sz w:val="72"/>
          <w:szCs w:val="72"/>
        </w:rPr>
        <w:t>简报</w:t>
      </w:r>
    </w:p>
    <w:p>
      <w:r>
        <w:rPr>
          <w:rFonts w:hint="default" w:ascii="仿宋_GB2312" w:eastAsia="仿宋_GB2312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288290</wp:posOffset>
                </wp:positionV>
                <wp:extent cx="5547360" cy="57150"/>
                <wp:effectExtent l="0" t="19050" r="15240" b="1905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7360" cy="5715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.3pt;margin-top:22.7pt;height:4.5pt;width:436.8pt;z-index:251668480;mso-width-relative:page;mso-height-relative:page;" filled="f" stroked="t" coordsize="21600,21600" o:gfxdata="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k3eWdcAAAAIAQAADwAAAAAAAAAB&#10;ACAAAAAiAAAAZHJzL2Rvd25yZXYueG1sUEsBAhQAFAAAAAgAh07iQESaFb0RAgAACwQAAA4AAAAA&#10;AAAAAQAgAAAAJgEAAGRycy9lMm9Eb2MueG1sUEsFBgAAAAAGAAYAWQEAAKkFAAAAAA=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  <w:t>拖顶乡党史学习教育领导小组办公室</w:t>
      </w:r>
      <w:r>
        <w:rPr>
          <w:rFonts w:hint="eastAsia" w:ascii="仿宋_GB2312" w:hAnsi="宋体" w:eastAsia="仿宋_GB2312"/>
          <w:sz w:val="32"/>
          <w:szCs w:val="32"/>
        </w:rPr>
        <w:t xml:space="preserve">        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宋体" w:eastAsia="仿宋_GB2312"/>
          <w:sz w:val="32"/>
          <w:szCs w:val="32"/>
        </w:rPr>
        <w:t>年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/>
          <w:sz w:val="32"/>
          <w:szCs w:val="32"/>
        </w:rPr>
        <w:t>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宋体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 xml:space="preserve">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【我为群众办实事】“疫”不容辞，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  <w:lang w:val="en-US" w:eastAsia="zh-CN"/>
        </w:rPr>
        <w:t>拖顶乡</w:t>
      </w: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33333"/>
          <w:spacing w:val="8"/>
          <w:sz w:val="44"/>
          <w:szCs w:val="44"/>
          <w:shd w:val="clear" w:fill="FFFFFF"/>
        </w:rPr>
        <w:t>全力护航新冠疫苗接种工作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为推动党史学习教育与走入民众办实事的基层工作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拖顶乡党委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围绕“学党史办实事”要求贯穿于疫苗接种工作的全过程，将“我为群众办实事”实践活动与党员、青年志愿服务深度融合，组织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全乡干部职工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加入到抗疫志愿服务队伍中，集中统一地为村民接种新冠疫苗提供了便利和安心的服务。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115570</wp:posOffset>
            </wp:positionV>
            <wp:extent cx="5266690" cy="2364740"/>
            <wp:effectExtent l="0" t="0" r="10160" b="16510"/>
            <wp:wrapTopAndBottom/>
            <wp:docPr id="1" name="图片 1" descr="微信图片_2021053111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531111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自2021年4月底以来，全民免费新冠疫苗接种工作在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拖顶乡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</w:rPr>
        <w:t>卫生院如火如荼展开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。5月29日，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拖顶乡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统筹全乡工作力量，全体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干部职工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放弃周末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休息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，积极主动投身到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疫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苗接种工作中，推进新冠疫苗接种工作顺利有序开展，稳步提高疫苗接种人群覆盖率。截止5月29日，全乡已累计接种新冠疫苗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shd w:val="clear" w:fill="FFFFFF"/>
          <w:lang w:val="en-US" w:eastAsia="zh-CN"/>
        </w:rPr>
        <w:t>4800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000000" w:themeColor="text1"/>
          <w:spacing w:val="8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多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剂次。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3524885</wp:posOffset>
            </wp:positionV>
            <wp:extent cx="5234940" cy="2783205"/>
            <wp:effectExtent l="0" t="0" r="3810" b="17145"/>
            <wp:wrapTopAndBottom/>
            <wp:docPr id="3" name="图片 3" descr="微信图片_2021053111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5311113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ge">
              <wp:posOffset>3067050</wp:posOffset>
            </wp:positionV>
            <wp:extent cx="5266690" cy="3117850"/>
            <wp:effectExtent l="0" t="0" r="10160" b="6350"/>
            <wp:wrapTopAndBottom/>
            <wp:docPr id="2" name="图片 2" descr="微信图片_202105311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531111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在疫苗接种现场，派出所工作人员负责维持秩序，全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3086100</wp:posOffset>
            </wp:positionV>
            <wp:extent cx="5266690" cy="2684145"/>
            <wp:effectExtent l="0" t="0" r="10160" b="1905"/>
            <wp:wrapTopAndBottom/>
            <wp:docPr id="4" name="图片 4" descr="微信图片_202105311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5311113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体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干部职工、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党员和青年志愿者们在接种流程的不同区域和点位，坚守岗位、各司其职，引导村民从佩戴口罩、有序排队、扫描健康码、测量体温等环节，到信息登记、健康问询、排队接种和接种后的留观等流程，耐心、认真地答疑解惑。对不会操作的群众，手把手指导他们注册、填写基本信息进行预约接种。在服务过程中，需要不停地在人群中走动、吆喝，提醒大家不要插队、带好身份证、帮其完成注册预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2818765</wp:posOffset>
            </wp:positionV>
            <wp:extent cx="5253990" cy="2350770"/>
            <wp:effectExtent l="0" t="0" r="3810" b="11430"/>
            <wp:wrapTopAndBottom/>
            <wp:docPr id="5" name="图片 5" descr="微信图片_2021053111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5311113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乡卫生院严格按上级要求，设置了信息登记区、测温量压区、接种区以及留观区等。医务人员秉承“知情、同意、自愿”的原则，严格按照疫苗接种流程和技术规范开展工作，保障疫苗接种的有效性和安全性。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3143250</wp:posOffset>
            </wp:positionV>
            <wp:extent cx="5266690" cy="2465070"/>
            <wp:effectExtent l="0" t="0" r="10160" b="11430"/>
            <wp:wrapTopAndBottom/>
            <wp:docPr id="7" name="图片 7" descr="微信图片_2021053111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5311136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ge">
              <wp:posOffset>2114550</wp:posOffset>
            </wp:positionV>
            <wp:extent cx="5266690" cy="2950845"/>
            <wp:effectExtent l="0" t="0" r="10160" b="1905"/>
            <wp:wrapTopAndBottom/>
            <wp:docPr id="6" name="图片 6" descr="微信图片_2021053111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5311136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接种群众全程佩戴口罩，在接种对象接种前测量体温，并耐心地询问接种对象的健康状况，核查接种禁忌，为接种对象答疑解惑，随后前往疫苗接种室，在医护人员确认个人信息、告知相关注意事项后，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村民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开始接种新冠病毒灭活疫苗。接种完毕后，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val="en-US" w:eastAsia="zh-CN"/>
        </w:rPr>
        <w:t>村</w:t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t>民按规定在留观室留观30分钟，无不适症状后方可离开接种点。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3772535</wp:posOffset>
            </wp:positionV>
            <wp:extent cx="5266690" cy="2433320"/>
            <wp:effectExtent l="0" t="0" r="10160" b="5080"/>
            <wp:wrapTopAndBottom/>
            <wp:docPr id="9" name="图片 9" descr="微信图片_2021053111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5311113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i w:val="0"/>
          <w:iCs w:val="0"/>
          <w:caps w:val="0"/>
          <w:color w:val="333333"/>
          <w:spacing w:val="8"/>
          <w:sz w:val="32"/>
          <w:szCs w:val="32"/>
          <w:shd w:val="clear" w:fill="FFFFFF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66675</wp:posOffset>
            </wp:positionH>
            <wp:positionV relativeFrom="page">
              <wp:posOffset>1381125</wp:posOffset>
            </wp:positionV>
            <wp:extent cx="5266690" cy="3555365"/>
            <wp:effectExtent l="0" t="0" r="10160" b="6985"/>
            <wp:wrapTopAndBottom/>
            <wp:docPr id="8" name="图片 8" descr="微信图片_2021053111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5311138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下一步，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91919"/>
          <w:spacing w:val="0"/>
          <w:sz w:val="32"/>
          <w:szCs w:val="32"/>
          <w:shd w:val="clear" w:fill="FFFFFF"/>
          <w:lang w:val="en-US" w:eastAsia="zh-CN"/>
        </w:rPr>
        <w:t>拖顶乡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91919"/>
          <w:spacing w:val="0"/>
          <w:sz w:val="32"/>
          <w:szCs w:val="32"/>
          <w:shd w:val="clear" w:fill="FFFFFF"/>
        </w:rPr>
        <w:t>将继续以党史学习教育为契机，把党史学习教育和疫苗接种工作结合起来，认真开展好“我为群众办实事”实践活动，切实把学习成果转化为推动新冠病毒疫苗接种工作的强大动力，加快推进疫苗接种工作，构筑全民免疫屏障，持续巩固拓展疫情防控成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07172"/>
    <w:rsid w:val="3CA80440"/>
    <w:rsid w:val="3EA33FC2"/>
    <w:rsid w:val="436A7E06"/>
    <w:rsid w:val="5E1F5A01"/>
    <w:rsid w:val="6380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2021-05-31T02:12:00Z</dcterms:created>
  <dc:creator>北船余音</dc:creator>
  <cp:lastModifiedBy>北船余音</cp:lastModifiedBy>
  <dcterms:modified xsi:type="dcterms:W3CDTF">2021-07-16T02:44:36Z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61D6BA3D42D741B1B1D111EFB00AF4F6</vt:lpwstr>
  </property>
  <property fmtid="{D5CDD505-2E9C-101B-9397-08002B2CF9AE}" pid="4" name="KSOSaveFontToCloudKey">
    <vt:lpwstr>504093953_btnclosed</vt:lpwstr>
  </property>
</Properties>
</file>