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下达雅瑞安和社区基础设施建设项目</w:t>
      </w:r>
      <w:r>
        <w:rPr>
          <w:rFonts w:hint="eastAsia" w:ascii="方正小标宋简体" w:hAnsi="方正小标宋简体" w:eastAsia="方正小标宋简体" w:cs="方正小标宋简体"/>
          <w:b w:val="0"/>
          <w:bCs/>
          <w:sz w:val="44"/>
          <w:szCs w:val="22"/>
          <w:lang w:val="en-US" w:eastAsia="zh-CN"/>
        </w:rPr>
        <w:t>资金的通知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德财农〔2023〕134号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德钦县羊拉乡人民政府：</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lang w:val="en-US" w:eastAsia="zh-CN"/>
        </w:rPr>
        <w:t>经县第十五届人民政府第22次常务会研究同意</w:t>
      </w:r>
      <w:r>
        <w:rPr>
          <w:rFonts w:hint="eastAsia" w:ascii="仿宋_GB2312" w:hAnsi="仿宋_GB2312" w:eastAsia="仿宋_GB2312" w:cs="仿宋_GB2312"/>
          <w:sz w:val="32"/>
          <w:szCs w:val="32"/>
          <w:lang w:val="en-US" w:eastAsia="zh-CN"/>
        </w:rPr>
        <w:t>，现从省级衔接资金</w:t>
      </w:r>
      <w:r>
        <w:rPr>
          <w:rFonts w:hint="eastAsia" w:ascii="仿宋_GB2312" w:hAnsi="仿宋_GB2312" w:eastAsia="仿宋_GB2312" w:cs="仿宋_GB2312"/>
          <w:sz w:val="32"/>
          <w:lang w:val="en-US" w:eastAsia="zh-CN"/>
        </w:rPr>
        <w:t>(迪财农</w:t>
      </w:r>
      <w:r>
        <w:rPr>
          <w:rFonts w:hint="eastAsia" w:ascii="仿宋_GB2312" w:hAnsi="仿宋_GB2312" w:eastAsia="仿宋_GB2312" w:cs="仿宋_GB2312"/>
          <w:sz w:val="32"/>
          <w:szCs w:val="32"/>
          <w:lang w:val="en-US" w:eastAsia="zh-CN"/>
        </w:rPr>
        <w:t>〔2023〕54号</w:t>
      </w:r>
      <w:r>
        <w:rPr>
          <w:rFonts w:hint="eastAsia" w:ascii="仿宋_GB2312" w:hAnsi="仿宋_GB2312" w:eastAsia="仿宋_GB2312" w:cs="仿宋_GB2312"/>
          <w:sz w:val="32"/>
          <w:lang w:val="en-US" w:eastAsia="zh-CN"/>
        </w:rPr>
        <w:t>)中</w:t>
      </w:r>
      <w:r>
        <w:rPr>
          <w:rFonts w:hint="eastAsia" w:ascii="仿宋_GB2312" w:hAnsi="仿宋_GB2312" w:eastAsia="仿宋_GB2312" w:cs="仿宋_GB2312"/>
          <w:sz w:val="32"/>
          <w:szCs w:val="32"/>
          <w:lang w:val="en-US" w:eastAsia="zh-CN"/>
        </w:rPr>
        <w:t>下达326.6万元至你乡镇，专项用于雅瑞安和社区基础设施建设项目。此款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2130599</w:t>
      </w:r>
      <w:r>
        <w:rPr>
          <w:rFonts w:hint="eastAsia" w:ascii="仿宋_GB2312" w:hAnsi="仿宋_GB2312" w:eastAsia="仿宋_GB2312" w:cs="仿宋_GB2312"/>
          <w:sz w:val="32"/>
          <w:szCs w:val="32"/>
          <w:lang w:val="en-US" w:eastAsia="zh-CN"/>
        </w:rPr>
        <w:t>—其他巩固脱贫攻坚成果衔接乡村振兴支出</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规定管理使用资金，资金不得用于单位基本支出等与巩固拓展脱贫攻坚同乡村振兴无关的支出；用于项目前期设计、评审、招标、监理以及验收等与项目管理相关的项目管理费不得超过3%的比例。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8月15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附件：德钦县2023年第三批统筹整合财政涉农资金项目绩效目标申报表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238"/>
          <w:tab w:val="left" w:pos="720"/>
          <w:tab w:val="left" w:pos="5895"/>
          <w:tab w:val="right" w:pos="8426"/>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238"/>
          <w:tab w:val="left" w:pos="720"/>
          <w:tab w:val="left" w:pos="5895"/>
          <w:tab w:val="right" w:pos="8426"/>
        </w:tabs>
        <w:kinsoku/>
        <w:wordWrap/>
        <w:overflowPunct/>
        <w:topLinePunct w:val="0"/>
        <w:autoSpaceDE/>
        <w:autoSpaceDN/>
        <w:bidi w:val="0"/>
        <w:adjustRightInd/>
        <w:snapToGrid/>
        <w:spacing w:line="240" w:lineRule="auto"/>
        <w:ind w:firstLine="2560" w:firstLineChars="800"/>
        <w:jc w:val="both"/>
        <w:textAlignment w:val="auto"/>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7"/>
        <w:tblW w:w="14431" w:type="dxa"/>
        <w:tblInd w:w="-325" w:type="dxa"/>
        <w:tblLayout w:type="fixed"/>
        <w:tblCellMar>
          <w:top w:w="0" w:type="dxa"/>
          <w:left w:w="0" w:type="dxa"/>
          <w:bottom w:w="0" w:type="dxa"/>
          <w:right w:w="0" w:type="dxa"/>
        </w:tblCellMar>
      </w:tblPr>
      <w:tblGrid>
        <w:gridCol w:w="622"/>
        <w:gridCol w:w="818"/>
        <w:gridCol w:w="907"/>
        <w:gridCol w:w="929"/>
        <w:gridCol w:w="1207"/>
        <w:gridCol w:w="2603"/>
        <w:gridCol w:w="1673"/>
        <w:gridCol w:w="2224"/>
        <w:gridCol w:w="2103"/>
        <w:gridCol w:w="1345"/>
      </w:tblGrid>
      <w:tr>
        <w:tblPrEx>
          <w:tblCellMar>
            <w:top w:w="0" w:type="dxa"/>
            <w:left w:w="0" w:type="dxa"/>
            <w:bottom w:w="0" w:type="dxa"/>
            <w:right w:w="0" w:type="dxa"/>
          </w:tblCellMar>
        </w:tblPrEx>
        <w:trPr>
          <w:trHeight w:val="640" w:hRule="atLeast"/>
        </w:trPr>
        <w:tc>
          <w:tcPr>
            <w:tcW w:w="14431"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德钦县2023年第三批统筹整合财政涉农资金项目规划表</w:t>
            </w:r>
          </w:p>
        </w:tc>
      </w:tr>
      <w:tr>
        <w:tblPrEx>
          <w:tblCellMar>
            <w:top w:w="0" w:type="dxa"/>
            <w:left w:w="0" w:type="dxa"/>
            <w:bottom w:w="0" w:type="dxa"/>
            <w:right w:w="0"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4047"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1</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德钦县发改局</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德钦县羊拉乡人民政府</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德钦县羊拉乡</w:t>
            </w: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雅瑞安和社区基础设施建设项目</w:t>
            </w:r>
          </w:p>
        </w:tc>
        <w:tc>
          <w:tcPr>
            <w:tcW w:w="2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rPr>
            </w:pPr>
            <w:r>
              <w:rPr>
                <w:rFonts w:hint="default" w:ascii="宋体" w:hAnsi="宋体" w:eastAsia="宋体" w:cs="宋体"/>
                <w:i w:val="0"/>
                <w:iCs w:val="0"/>
                <w:color w:val="000000"/>
                <w:kern w:val="2"/>
                <w:sz w:val="18"/>
                <w:szCs w:val="18"/>
                <w:u w:val="none"/>
                <w:lang w:val="en-US" w:eastAsia="zh-CN"/>
              </w:rPr>
              <w:t>通过吸纳搬迁剩余劳动力务工建设雅瑞安和社区易地后扶基础设施及其附属工程，计划投入资金2000万元。</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rPr>
            </w:pPr>
            <w:r>
              <w:rPr>
                <w:rFonts w:hint="default" w:ascii="宋体" w:hAnsi="宋体" w:eastAsia="宋体" w:cs="宋体"/>
                <w:i w:val="0"/>
                <w:iCs w:val="0"/>
                <w:color w:val="000000"/>
                <w:kern w:val="2"/>
                <w:sz w:val="18"/>
                <w:szCs w:val="18"/>
                <w:u w:val="none"/>
                <w:lang w:val="en-US" w:eastAsia="zh-CN"/>
              </w:rPr>
              <w:t>2000</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rPr>
            </w:pPr>
            <w:r>
              <w:rPr>
                <w:rFonts w:hint="eastAsia" w:ascii="宋体" w:hAnsi="宋体" w:cs="宋体"/>
                <w:i w:val="0"/>
                <w:iCs w:val="0"/>
                <w:color w:val="000000"/>
                <w:kern w:val="2"/>
                <w:sz w:val="18"/>
                <w:szCs w:val="18"/>
                <w:u w:val="none"/>
                <w:lang w:val="en-US" w:eastAsia="zh-CN"/>
              </w:rPr>
              <w:t>326.6</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rPr>
            </w:pPr>
            <w:r>
              <w:rPr>
                <w:rFonts w:hint="eastAsia" w:ascii="仿宋_GB2312" w:hAnsi="仿宋_GB2312" w:eastAsia="仿宋_GB2312" w:cs="仿宋_GB2312"/>
                <w:sz w:val="21"/>
                <w:szCs w:val="21"/>
                <w:lang w:val="en-US" w:eastAsia="zh-CN"/>
              </w:rPr>
              <w:t>在一年的建设时限内，通过完成地基平整、管道排布、垃圾回收站建设、污水处理站等建设内容，建成雅瑞安和社区基础设施建设项目，项目建成后，促进农户产业发展，带动当地185户1072人实现增收。</w:t>
            </w:r>
          </w:p>
        </w:tc>
        <w:tc>
          <w:tcPr>
            <w:tcW w:w="1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bl>
    <w:p>
      <w:pPr>
        <w:jc w:val="both"/>
        <w:rPr>
          <w:rFonts w:hint="default"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1"/>
          <w:cols w:space="720" w:num="1"/>
          <w:docGrid w:type="lines" w:linePitch="312" w:charSpace="0"/>
        </w:sectPr>
      </w:pPr>
    </w:p>
    <w:p/>
    <w:tbl>
      <w:tblPr>
        <w:tblStyle w:val="7"/>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附件2</w:t>
            </w:r>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德钦县202</w:t>
            </w:r>
            <w:r>
              <w:rPr>
                <w:rFonts w:hint="eastAsia" w:ascii="宋体" w:hAnsi="宋体" w:cs="宋体"/>
                <w:b/>
                <w:i w:val="0"/>
                <w:color w:val="000000"/>
                <w:kern w:val="0"/>
                <w:sz w:val="28"/>
                <w:szCs w:val="28"/>
                <w:u w:val="none"/>
                <w:lang w:val="en-US" w:eastAsia="zh-CN" w:bidi="ar"/>
              </w:rPr>
              <w:t>3</w:t>
            </w:r>
            <w:r>
              <w:rPr>
                <w:rFonts w:hint="eastAsia" w:ascii="宋体" w:hAnsi="宋体" w:eastAsia="宋体" w:cs="宋体"/>
                <w:b/>
                <w:i w:val="0"/>
                <w:color w:val="000000"/>
                <w:kern w:val="0"/>
                <w:sz w:val="28"/>
                <w:szCs w:val="28"/>
                <w:u w:val="none"/>
                <w:lang w:val="en-US" w:eastAsia="zh-CN" w:bidi="ar"/>
              </w:rPr>
              <w:t>年第</w:t>
            </w:r>
            <w:r>
              <w:rPr>
                <w:rFonts w:hint="eastAsia" w:ascii="宋体" w:hAnsi="宋体" w:cs="宋体"/>
                <w:b/>
                <w:i w:val="0"/>
                <w:color w:val="000000"/>
                <w:kern w:val="0"/>
                <w:sz w:val="28"/>
                <w:szCs w:val="28"/>
                <w:u w:val="none"/>
                <w:lang w:val="en-US" w:eastAsia="zh-CN" w:bidi="ar"/>
              </w:rPr>
              <w:t>三</w:t>
            </w:r>
            <w:r>
              <w:rPr>
                <w:rFonts w:hint="eastAsia" w:ascii="宋体" w:hAnsi="宋体" w:eastAsia="宋体" w:cs="宋体"/>
                <w:b/>
                <w:i w:val="0"/>
                <w:color w:val="000000"/>
                <w:kern w:val="0"/>
                <w:sz w:val="28"/>
                <w:szCs w:val="28"/>
                <w:u w:val="none"/>
                <w:lang w:val="en-US" w:eastAsia="zh-CN" w:bidi="ar"/>
              </w:rPr>
              <w:t>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雅瑞安和社区基础设施建设项目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鲁茸定主：13988764220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 w:hAnsi="仿宋" w:eastAsia="仿宋" w:cs="仿宋"/>
                <w:sz w:val="24"/>
                <w:szCs w:val="24"/>
                <w:lang w:val="en-US" w:eastAsia="zh-CN"/>
              </w:rPr>
              <w:t>德钦县发改局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羊拉乡人民政府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highlight w:val="yellow"/>
                <w:u w:val="none"/>
                <w:lang w:val="en-US" w:eastAsia="zh-CN"/>
              </w:rPr>
            </w:pPr>
            <w:r>
              <w:rPr>
                <w:rFonts w:hint="eastAsia" w:ascii="仿宋_GB2312" w:hAnsi="仿宋_GB2312" w:eastAsia="仿宋_GB2312" w:cs="仿宋_GB2312"/>
                <w:i w:val="0"/>
                <w:color w:val="000000"/>
                <w:sz w:val="21"/>
                <w:szCs w:val="21"/>
                <w:highlight w:val="none"/>
                <w:u w:val="none"/>
                <w:lang w:val="en-US" w:eastAsia="zh-CN"/>
              </w:rPr>
              <w:t>326.6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highlight w:val="yellow"/>
                <w:u w:val="none"/>
                <w:lang w:val="en-US" w:eastAsia="zh-CN"/>
              </w:rPr>
            </w:pPr>
            <w:r>
              <w:rPr>
                <w:rFonts w:hint="eastAsia" w:ascii="仿宋_GB2312" w:hAnsi="仿宋_GB2312" w:eastAsia="仿宋_GB2312" w:cs="仿宋_GB2312"/>
                <w:i w:val="0"/>
                <w:color w:val="000000"/>
                <w:sz w:val="21"/>
                <w:szCs w:val="21"/>
                <w:highlight w:val="none"/>
                <w:u w:val="none"/>
                <w:lang w:val="en-US" w:eastAsia="zh-CN"/>
              </w:rPr>
              <w:t>326.6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shd w:val="clear"/>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themeFill="background1"/>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sz w:val="21"/>
                <w:szCs w:val="21"/>
                <w:lang w:val="en-US" w:eastAsia="zh-CN"/>
              </w:rPr>
              <w:t>在一年的建设时限内，通过完成地基平整、管道排布、垃圾回收站建设、污水处理站等建设内容，建成雅瑞安和社区基础设施建设项目，项目建成后，促进农户产业发展，带动当地185户1072人实现增收。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地基平整建设</w:t>
            </w:r>
            <w:r>
              <w:rPr>
                <w:rFonts w:hint="eastAsia" w:ascii="仿宋_GB2312" w:hAnsi="仿宋_GB2312" w:eastAsia="仿宋_GB2312" w:cs="仿宋_GB2312"/>
                <w:sz w:val="21"/>
                <w:szCs w:val="21"/>
                <w:lang w:val="en-US" w:eastAsia="zh-CN"/>
              </w:rPr>
              <w:t>任务完成率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管道排布建设</w:t>
            </w:r>
            <w:r>
              <w:rPr>
                <w:rFonts w:hint="eastAsia" w:ascii="仿宋_GB2312" w:hAnsi="仿宋_GB2312" w:eastAsia="仿宋_GB2312" w:cs="仿宋_GB2312"/>
                <w:sz w:val="21"/>
                <w:szCs w:val="21"/>
                <w:lang w:val="en-US" w:eastAsia="zh-CN"/>
              </w:rPr>
              <w:t>任务完成率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垃圾回收站建设</w:t>
            </w:r>
            <w:r>
              <w:rPr>
                <w:rFonts w:hint="eastAsia" w:ascii="仿宋_GB2312" w:hAnsi="仿宋_GB2312" w:eastAsia="仿宋_GB2312" w:cs="仿宋_GB2312"/>
                <w:sz w:val="21"/>
                <w:szCs w:val="21"/>
                <w:lang w:val="en-US" w:eastAsia="zh-CN"/>
              </w:rPr>
              <w:t>任务完成率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污水处理站建设</w:t>
            </w:r>
            <w:r>
              <w:rPr>
                <w:rFonts w:hint="eastAsia" w:ascii="仿宋_GB2312" w:hAnsi="仿宋_GB2312" w:eastAsia="仿宋_GB2312" w:cs="仿宋_GB2312"/>
                <w:sz w:val="21"/>
                <w:szCs w:val="21"/>
                <w:lang w:val="en-US" w:eastAsia="zh-CN"/>
              </w:rPr>
              <w:t>任务完成率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工程质量</w:t>
            </w:r>
            <w:r>
              <w:rPr>
                <w:rFonts w:hint="eastAsia" w:ascii="仿宋_GB2312" w:hAnsi="仿宋_GB2312" w:eastAsia="仿宋_GB2312" w:cs="仿宋_GB2312"/>
                <w:sz w:val="21"/>
                <w:szCs w:val="21"/>
                <w:lang w:val="en-US" w:eastAsia="zh-CN"/>
              </w:rPr>
              <w:t>达标率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地基平整</w:t>
            </w:r>
            <w:r>
              <w:rPr>
                <w:rFonts w:hint="eastAsia" w:ascii="仿宋_GB2312" w:hAnsi="仿宋_GB2312" w:eastAsia="仿宋_GB2312" w:cs="仿宋_GB2312"/>
                <w:sz w:val="21"/>
                <w:szCs w:val="21"/>
                <w:lang w:val="en-US" w:eastAsia="zh-CN"/>
              </w:rPr>
              <w:t>达标率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tabs>
                <w:tab w:val="left" w:pos="793"/>
              </w:tabs>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垃圾回收站</w:t>
            </w:r>
            <w:r>
              <w:rPr>
                <w:rFonts w:hint="eastAsia" w:ascii="仿宋_GB2312" w:hAnsi="仿宋_GB2312" w:eastAsia="仿宋_GB2312" w:cs="仿宋_GB2312"/>
                <w:sz w:val="21"/>
                <w:szCs w:val="21"/>
                <w:lang w:val="en-US" w:eastAsia="zh-CN"/>
              </w:rPr>
              <w:t>达标率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污水处理站</w:t>
            </w:r>
            <w:r>
              <w:rPr>
                <w:rFonts w:hint="eastAsia" w:ascii="仿宋_GB2312" w:hAnsi="仿宋_GB2312" w:eastAsia="仿宋_GB2312" w:cs="仿宋_GB2312"/>
                <w:sz w:val="21"/>
                <w:szCs w:val="21"/>
                <w:lang w:val="en-US" w:eastAsia="zh-CN"/>
              </w:rPr>
              <w:t>达标率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工程完工时间</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按时完工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项目成本控制率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both"/>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 xml:space="preserve"> 效益指标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提升群众生活水平</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农户收入增加</w:t>
            </w:r>
          </w:p>
        </w:tc>
        <w:tc>
          <w:tcPr>
            <w:tcW w:w="1620" w:type="dxa"/>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sz w:val="21"/>
                <w:szCs w:val="21"/>
                <w:lang w:val="en-US" w:eastAsia="zh-CN"/>
              </w:rPr>
              <w:t>受益对象满意度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经办人（电话）：李强      单位负责人：鲁茸定主       上报日期：2023年8月9日</w:t>
            </w:r>
          </w:p>
        </w:tc>
      </w:tr>
    </w:tbl>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tabs>
          <w:tab w:val="left" w:pos="606"/>
        </w:tabs>
        <w:rPr>
          <w:rFonts w:hint="eastAsia" w:eastAsia="宋体"/>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0099736-3DFD-4BD5-8EE8-9C4AE52A268B}"/>
  </w:font>
  <w:font w:name="仿宋_GB2312">
    <w:panose1 w:val="02010609030101010101"/>
    <w:charset w:val="86"/>
    <w:family w:val="modern"/>
    <w:pitch w:val="default"/>
    <w:sig w:usb0="00000001" w:usb1="080E0000" w:usb2="00000000" w:usb3="00000000" w:csb0="00040000" w:csb1="00000000"/>
    <w:embedRegular r:id="rId2" w:fontKey="{A8A50B3F-456B-4162-9083-320795DB5598}"/>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104762B8-A74C-44D8-B244-3A032FA5BA1A}"/>
  </w:font>
  <w:font w:name="楷体">
    <w:panose1 w:val="02010609060101010101"/>
    <w:charset w:val="86"/>
    <w:family w:val="auto"/>
    <w:pitch w:val="default"/>
    <w:sig w:usb0="800002BF" w:usb1="38CF7CFA" w:usb2="00000016" w:usb3="00000000" w:csb0="00040001" w:csb1="00000000"/>
    <w:embedRegular r:id="rId4" w:fontKey="{4DE69AE0-0785-4551-8DE6-D2F046FF856F}"/>
  </w:font>
  <w:font w:name="方正仿宋简体">
    <w:altName w:val="微软雅黑"/>
    <w:panose1 w:val="02010601030101010101"/>
    <w:charset w:val="86"/>
    <w:family w:val="script"/>
    <w:pitch w:val="default"/>
    <w:sig w:usb0="00000000" w:usb1="00000000" w:usb2="00000000" w:usb3="00000000" w:csb0="00040000" w:csb1="00000000"/>
    <w:embedRegular r:id="rId5" w:fontKey="{A9DA0FE6-3E0A-4B21-B3E5-4F77902F32A6}"/>
  </w:font>
  <w:font w:name="仿宋">
    <w:panose1 w:val="02010609060101010101"/>
    <w:charset w:val="86"/>
    <w:family w:val="auto"/>
    <w:pitch w:val="default"/>
    <w:sig w:usb0="800002BF" w:usb1="38CF7CFA" w:usb2="00000016" w:usb3="00000000" w:csb0="00040001" w:csb1="00000000"/>
    <w:embedRegular r:id="rId6" w:fontKey="{F67A8EF9-3466-4E5E-9FAE-0FC3933B504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fa1802ce-3614-4abb-a34d-a78eb42b7f65"/>
  </w:docVars>
  <w:rsids>
    <w:rsidRoot w:val="48484976"/>
    <w:rsid w:val="025D08AA"/>
    <w:rsid w:val="02A52430"/>
    <w:rsid w:val="03FA550E"/>
    <w:rsid w:val="0422003D"/>
    <w:rsid w:val="0433025A"/>
    <w:rsid w:val="09440A55"/>
    <w:rsid w:val="097A4477"/>
    <w:rsid w:val="0E35096D"/>
    <w:rsid w:val="11C162AC"/>
    <w:rsid w:val="11DB182B"/>
    <w:rsid w:val="12E728C7"/>
    <w:rsid w:val="13D12EE6"/>
    <w:rsid w:val="15113EE2"/>
    <w:rsid w:val="15543DCE"/>
    <w:rsid w:val="17E21B65"/>
    <w:rsid w:val="18B74DA0"/>
    <w:rsid w:val="19DE010A"/>
    <w:rsid w:val="19FD555F"/>
    <w:rsid w:val="1A5D3725"/>
    <w:rsid w:val="1AD031C7"/>
    <w:rsid w:val="1B5E0A71"/>
    <w:rsid w:val="1D72025A"/>
    <w:rsid w:val="1D954F84"/>
    <w:rsid w:val="1E4075E6"/>
    <w:rsid w:val="1E5B67DE"/>
    <w:rsid w:val="1F016D75"/>
    <w:rsid w:val="208A0FEC"/>
    <w:rsid w:val="21701F90"/>
    <w:rsid w:val="29601A3F"/>
    <w:rsid w:val="2A2158AB"/>
    <w:rsid w:val="2A241B82"/>
    <w:rsid w:val="2A704DAF"/>
    <w:rsid w:val="2B26703D"/>
    <w:rsid w:val="2BDF728D"/>
    <w:rsid w:val="2C574478"/>
    <w:rsid w:val="2E271C28"/>
    <w:rsid w:val="2E5375A3"/>
    <w:rsid w:val="30915A7F"/>
    <w:rsid w:val="310B75DF"/>
    <w:rsid w:val="319B4E07"/>
    <w:rsid w:val="34184D87"/>
    <w:rsid w:val="35337105"/>
    <w:rsid w:val="36EC3A0F"/>
    <w:rsid w:val="374970B3"/>
    <w:rsid w:val="39D87059"/>
    <w:rsid w:val="3AA27283"/>
    <w:rsid w:val="3CF852A3"/>
    <w:rsid w:val="401C35B7"/>
    <w:rsid w:val="40454BCA"/>
    <w:rsid w:val="40714F85"/>
    <w:rsid w:val="408A68FA"/>
    <w:rsid w:val="41403010"/>
    <w:rsid w:val="419D0727"/>
    <w:rsid w:val="42AE59C8"/>
    <w:rsid w:val="432946E4"/>
    <w:rsid w:val="43571209"/>
    <w:rsid w:val="435E7A42"/>
    <w:rsid w:val="441A605F"/>
    <w:rsid w:val="45F14B9E"/>
    <w:rsid w:val="47393580"/>
    <w:rsid w:val="48484976"/>
    <w:rsid w:val="497F7EFE"/>
    <w:rsid w:val="4B315890"/>
    <w:rsid w:val="4BBF129A"/>
    <w:rsid w:val="4D5714B4"/>
    <w:rsid w:val="4E3E4981"/>
    <w:rsid w:val="4F9A742C"/>
    <w:rsid w:val="51204589"/>
    <w:rsid w:val="51426BF5"/>
    <w:rsid w:val="556A671B"/>
    <w:rsid w:val="56D26326"/>
    <w:rsid w:val="56E717A3"/>
    <w:rsid w:val="572F19CA"/>
    <w:rsid w:val="58DF11CE"/>
    <w:rsid w:val="5AF34ABD"/>
    <w:rsid w:val="5CD90AC5"/>
    <w:rsid w:val="5E3E24F3"/>
    <w:rsid w:val="5F63677E"/>
    <w:rsid w:val="61730705"/>
    <w:rsid w:val="626F711E"/>
    <w:rsid w:val="63AB0049"/>
    <w:rsid w:val="64446389"/>
    <w:rsid w:val="64836EB1"/>
    <w:rsid w:val="653F6617"/>
    <w:rsid w:val="66A94DF8"/>
    <w:rsid w:val="67CF4511"/>
    <w:rsid w:val="68945B31"/>
    <w:rsid w:val="68E42335"/>
    <w:rsid w:val="6951757E"/>
    <w:rsid w:val="6C533A45"/>
    <w:rsid w:val="6F413BF1"/>
    <w:rsid w:val="6FFE1AE2"/>
    <w:rsid w:val="71483B3B"/>
    <w:rsid w:val="753A57E2"/>
    <w:rsid w:val="78187326"/>
    <w:rsid w:val="78C0202A"/>
    <w:rsid w:val="7A8174CC"/>
    <w:rsid w:val="7C211032"/>
    <w:rsid w:val="7C7F3FAA"/>
    <w:rsid w:val="7CC052BC"/>
    <w:rsid w:val="7DB12889"/>
    <w:rsid w:val="7DCE0E1D"/>
    <w:rsid w:val="7E3E411D"/>
    <w:rsid w:val="7F123B52"/>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99"/>
    <w:pPr>
      <w:ind w:firstLine="420" w:firstLineChars="200"/>
    </w:pPr>
    <w:rPr>
      <w:rFonts w:ascii="Times New Roman" w:hAnsi="Times New Roman"/>
    </w:rPr>
  </w:style>
  <w:style w:type="character" w:styleId="9">
    <w:name w:val="page number"/>
    <w:basedOn w:val="8"/>
    <w:qFormat/>
    <w:uiPriority w:val="0"/>
  </w:style>
  <w:style w:type="character" w:customStyle="1" w:styleId="10">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1552</Words>
  <Characters>1665</Characters>
  <Lines>0</Lines>
  <Paragraphs>0</Paragraphs>
  <TotalTime>0</TotalTime>
  <ScaleCrop>false</ScaleCrop>
  <LinksUpToDate>false</LinksUpToDate>
  <CharactersWithSpaces>1706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2023-07-25T03:10:00Z</cp:lastPrinted>
  <dcterms:modified xsi:type="dcterms:W3CDTF">2024-07-18T07:43:38Z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27E7728DB32F4021B45D1138A7903F14</vt:lpwstr>
  </property>
</Properties>
</file>