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center"/>
        <w:rPr>
          <w:rFonts w:hint="eastAsia" w:ascii="方正粗黑宋简体" w:hAnsi="方正粗黑宋简体" w:eastAsia="方正粗黑宋简体" w:cs="方正粗黑宋简体"/>
          <w:sz w:val="44"/>
          <w:szCs w:val="44"/>
          <w:lang w:eastAsia="zh-CN"/>
        </w:rPr>
      </w:pPr>
      <w:r>
        <w:rPr>
          <w:rFonts w:hint="eastAsia" w:ascii="方正粗黑宋简体" w:hAnsi="方正粗黑宋简体" w:eastAsia="方正粗黑宋简体" w:cs="方正粗黑宋简体"/>
          <w:sz w:val="44"/>
          <w:szCs w:val="44"/>
          <w:lang w:eastAsia="zh-CN"/>
        </w:rPr>
        <w:t>奔子栏镇开展地质灾害隐患</w:t>
      </w:r>
    </w:p>
    <w:p>
      <w:pPr>
        <w:ind w:firstLine="880" w:firstLineChars="200"/>
        <w:jc w:val="center"/>
        <w:rPr>
          <w:rFonts w:hint="eastAsia" w:ascii="方正粗黑宋简体" w:hAnsi="方正粗黑宋简体" w:eastAsia="方正粗黑宋简体" w:cs="方正粗黑宋简体"/>
          <w:sz w:val="44"/>
          <w:szCs w:val="44"/>
          <w:lang w:eastAsia="zh-CN"/>
        </w:rPr>
      </w:pPr>
      <w:r>
        <w:rPr>
          <w:rFonts w:hint="eastAsia" w:ascii="方正粗黑宋简体" w:hAnsi="方正粗黑宋简体" w:eastAsia="方正粗黑宋简体" w:cs="方正粗黑宋简体"/>
          <w:sz w:val="44"/>
          <w:szCs w:val="44"/>
          <w:lang w:eastAsia="zh-CN"/>
        </w:rPr>
        <w:t>大排查工作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为进一步做好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奔子栏</w:t>
      </w:r>
      <w:r>
        <w:rPr>
          <w:rFonts w:hint="eastAsia" w:ascii="仿宋_GB2312" w:hAnsi="仿宋_GB2312" w:eastAsia="仿宋_GB2312" w:cs="仿宋_GB2312"/>
          <w:sz w:val="32"/>
          <w:szCs w:val="32"/>
        </w:rPr>
        <w:t>镇范围内地质灾害隐患点各项安全工作，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将</w:t>
      </w:r>
      <w:r>
        <w:rPr>
          <w:rFonts w:hint="eastAsia" w:ascii="仿宋_GB2312" w:hAnsi="仿宋_GB2312" w:eastAsia="仿宋_GB2312" w:cs="仿宋_GB2312"/>
          <w:sz w:val="32"/>
          <w:szCs w:val="32"/>
        </w:rPr>
        <w:t>汛期地质灾害防治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工作落到实处</w:t>
      </w:r>
      <w:r>
        <w:rPr>
          <w:rFonts w:hint="eastAsia" w:ascii="仿宋_GB2312" w:hAnsi="仿宋_GB2312" w:eastAsia="仿宋_GB2312" w:cs="仿宋_GB2312"/>
          <w:sz w:val="32"/>
          <w:szCs w:val="32"/>
        </w:rPr>
        <w:t>，切实保障人民群众生命财产安全。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4月13日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奔子栏</w:t>
      </w:r>
      <w:r>
        <w:rPr>
          <w:rFonts w:hint="eastAsia" w:ascii="仿宋_GB2312" w:hAnsi="仿宋_GB2312" w:eastAsia="仿宋_GB2312" w:cs="仿宋_GB2312"/>
          <w:sz w:val="32"/>
          <w:szCs w:val="32"/>
        </w:rPr>
        <w:t>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联合县应急管理局、县自然资源局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工作人员组成</w:t>
      </w:r>
      <w:r>
        <w:rPr>
          <w:rFonts w:hint="eastAsia" w:ascii="仿宋_GB2312" w:hAnsi="仿宋_GB2312" w:eastAsia="仿宋_GB2312" w:cs="仿宋_GB2312"/>
          <w:sz w:val="32"/>
          <w:szCs w:val="32"/>
        </w:rPr>
        <w:t>专项检查组在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奔子栏社区</w:t>
      </w:r>
      <w:r>
        <w:rPr>
          <w:rFonts w:hint="eastAsia" w:ascii="仿宋_GB2312" w:hAnsi="仿宋_GB2312" w:eastAsia="仿宋_GB2312" w:cs="仿宋_GB2312"/>
          <w:sz w:val="32"/>
          <w:szCs w:val="32"/>
        </w:rPr>
        <w:t>范围内扎实开展汛期地质灾害隐患大排查。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745355" cy="3764915"/>
            <wp:effectExtent l="0" t="0" r="17145" b="6985"/>
            <wp:docPr id="1" name="图片 1" descr="18d49368697791c074d61c9fa465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8d49368697791c074d61c9fa4652f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在奔子栏社区农利小组</w:t>
      </w:r>
      <w:r>
        <w:rPr>
          <w:rFonts w:hint="eastAsia" w:ascii="仿宋_GB2312" w:hAnsi="仿宋_GB2312" w:eastAsia="仿宋_GB2312" w:cs="仿宋_GB2312"/>
          <w:sz w:val="32"/>
          <w:szCs w:val="32"/>
        </w:rPr>
        <w:t>地质灾害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隐患</w:t>
      </w:r>
      <w:r>
        <w:rPr>
          <w:rFonts w:hint="eastAsia" w:ascii="仿宋_GB2312" w:hAnsi="仿宋_GB2312" w:eastAsia="仿宋_GB2312" w:cs="仿宋_GB2312"/>
          <w:sz w:val="32"/>
          <w:szCs w:val="32"/>
        </w:rPr>
        <w:t>点，检查组实地查看了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滑坡、塌陷现场</w:t>
      </w:r>
      <w:r>
        <w:rPr>
          <w:rFonts w:hint="eastAsia" w:ascii="仿宋_GB2312" w:hAnsi="仿宋_GB2312" w:eastAsia="仿宋_GB2312" w:cs="仿宋_GB2312"/>
          <w:sz w:val="32"/>
          <w:szCs w:val="32"/>
        </w:rPr>
        <w:t>，听取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了地质灾害监测防治员和附近居民反映的实际情况并进行详细记录。在德钦县第二小学，检查组查看了学校周边地质灾害警示牌设置情况，张贴了地质灾害防治宣传海报，并沿学校山体全范围地对周边地质灾害隐患点进行了现场鉴定。主要检查了因汛期暴雨易诱发滑坡的山体，学校的护坡、挡土墙、围墙，易坍塌地段等重点区域。</w:t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831715" cy="3494405"/>
            <wp:effectExtent l="0" t="0" r="6985" b="10795"/>
            <wp:docPr id="2" name="图片 2" descr="b27067ca9b56a339f59ae28bb6b83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27067ca9b56a339f59ae28bb6b831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检查组强调，由于近期降雨频繁，土壤含水量较大，地质灾害易发、频发。各有关职能部门和监测防治员等应急队伍必须高度重视，克服麻痹侥幸心理，严格执行值班值守、险情巡查、灾情速报及应急调查等各项防灾制度，充分发挥群测群防作用，对具体地质灾害隐患点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和周边危险区域加强监测、预警，切实做好汛期地质灾害防范工作。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841875" cy="3366135"/>
            <wp:effectExtent l="0" t="0" r="15875" b="5715"/>
            <wp:docPr id="3" name="图片 3" descr="52dd10cceda1271368ed2cc4507e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2dd10cceda1271368ed2cc4507e6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下一步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，奔子栏镇</w:t>
      </w:r>
      <w:r>
        <w:rPr>
          <w:rFonts w:hint="eastAsia" w:ascii="仿宋_GB2312" w:hAnsi="仿宋_GB2312" w:eastAsia="仿宋_GB2312" w:cs="仿宋_GB2312"/>
          <w:sz w:val="32"/>
          <w:szCs w:val="32"/>
        </w:rPr>
        <w:t>将对存在的隐患及时加强管控，建立台账，确定影响范围，设立警示标志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。在地质灾害隐患较为突出的村（社区），组织应急救援队伍和附近居民以贴近实战方式进行防灾应急演练，</w:t>
      </w:r>
      <w:r>
        <w:rPr>
          <w:rFonts w:hint="eastAsia" w:ascii="仿宋_GB2312" w:hAnsi="仿宋_GB2312" w:eastAsia="仿宋_GB2312" w:cs="仿宋_GB2312"/>
          <w:sz w:val="32"/>
          <w:szCs w:val="32"/>
        </w:rPr>
        <w:t>明确灾情发生后的撤离路线和避险地点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。同时，在全镇范围内开展地质灾害防治宣传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进一步</w:t>
      </w:r>
      <w:r>
        <w:rPr>
          <w:rFonts w:hint="eastAsia" w:ascii="仿宋_GB2312" w:hAnsi="仿宋_GB2312" w:eastAsia="仿宋_GB2312" w:cs="仿宋_GB2312"/>
          <w:sz w:val="32"/>
          <w:szCs w:val="32"/>
        </w:rPr>
        <w:t>提高群众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群防群治的意识和能力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努力</w:t>
      </w:r>
      <w:r>
        <w:rPr>
          <w:rFonts w:hint="eastAsia" w:ascii="仿宋_GB2312" w:hAnsi="仿宋_GB2312" w:eastAsia="仿宋_GB2312" w:cs="仿宋_GB2312"/>
          <w:sz w:val="32"/>
          <w:szCs w:val="32"/>
        </w:rPr>
        <w:t>确保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一方平安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B5610"/>
    <w:rsid w:val="091C198D"/>
    <w:rsid w:val="2E1F47D6"/>
    <w:rsid w:val="70F5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620</Words>
  <Characters>621</Characters>
  <Lines>0</Lines>
  <Paragraphs>0</Paragraphs>
  <TotalTime>4</TotalTime>
  <ScaleCrop>false</ScaleCrop>
  <LinksUpToDate>false</LinksUpToDate>
  <CharactersWithSpaces>621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dell</cp:lastModifiedBy>
  <cp:lastPrinted>2022-04-15T01:21:57Z</cp:lastPrinted>
  <dcterms:modified xsi:type="dcterms:W3CDTF">2022-04-15T01:54:30Z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B57303B0713C48A2BAAA598595F085F2</vt:lpwstr>
  </property>
</Properties>
</file>